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94" w:rsidRPr="006623CC" w:rsidRDefault="00BC1094">
      <w:pPr>
        <w:rPr>
          <w:rFonts w:ascii="Times" w:hAnsi="Times"/>
        </w:rPr>
      </w:pPr>
      <w:r w:rsidRPr="006623CC">
        <w:rPr>
          <w:rFonts w:ascii="Times" w:hAnsi="Times"/>
        </w:rPr>
        <w:t>LIONFISH FOOD CONSUMPTION</w:t>
      </w:r>
    </w:p>
    <w:p w:rsidR="00BC1094" w:rsidRPr="006623CC" w:rsidRDefault="00294DC7">
      <w:pPr>
        <w:rPr>
          <w:rFonts w:ascii="Times" w:hAnsi="Times"/>
        </w:rPr>
      </w:pPr>
      <w:proofErr w:type="spellStart"/>
      <w:r w:rsidRPr="006623CC">
        <w:rPr>
          <w:rFonts w:ascii="Times" w:hAnsi="Times" w:cs="Times"/>
          <w:color w:val="000000"/>
          <w:szCs w:val="19"/>
        </w:rPr>
        <w:t>Lionfishes</w:t>
      </w:r>
      <w:proofErr w:type="spellEnd"/>
      <w:r w:rsidRPr="006623CC">
        <w:rPr>
          <w:rFonts w:ascii="Times" w:hAnsi="Times" w:cs="Times"/>
          <w:color w:val="000000"/>
          <w:szCs w:val="19"/>
        </w:rPr>
        <w:t xml:space="preserve"> are the most visible predatory fishes along tropical coral reefs, as seen by their red and white striped pattern </w:t>
      </w:r>
      <w:sdt>
        <w:sdtPr>
          <w:rPr>
            <w:rFonts w:ascii="Times" w:hAnsi="Times" w:cs="Times"/>
            <w:color w:val="000000"/>
            <w:szCs w:val="19"/>
          </w:rPr>
          <w:id w:val="12894098"/>
          <w:citation/>
        </w:sdtPr>
        <w:sdtContent>
          <w:r w:rsidR="00BC798C" w:rsidRPr="006623CC">
            <w:rPr>
              <w:rFonts w:ascii="Times" w:hAnsi="Times" w:cs="Times"/>
              <w:color w:val="000000"/>
              <w:szCs w:val="19"/>
            </w:rPr>
            <w:fldChar w:fldCharType="begin"/>
          </w:r>
          <w:r w:rsidRPr="006623CC">
            <w:rPr>
              <w:rFonts w:ascii="Times" w:hAnsi="Times" w:cs="Times"/>
              <w:color w:val="000000"/>
              <w:szCs w:val="19"/>
            </w:rPr>
            <w:instrText xml:space="preserve"> CITATION Fis97 \l 1033 </w:instrText>
          </w:r>
          <w:r w:rsidR="00BC798C" w:rsidRPr="006623CC">
            <w:rPr>
              <w:rFonts w:ascii="Times" w:hAnsi="Times" w:cs="Times"/>
              <w:color w:val="000000"/>
              <w:szCs w:val="19"/>
            </w:rPr>
            <w:fldChar w:fldCharType="separate"/>
          </w:r>
          <w:r w:rsidRPr="006623CC">
            <w:rPr>
              <w:rFonts w:ascii="Times" w:hAnsi="Times" w:cs="Times"/>
              <w:noProof/>
              <w:color w:val="000000"/>
              <w:szCs w:val="19"/>
            </w:rPr>
            <w:t>(Fishelson, 1997)</w:t>
          </w:r>
          <w:r w:rsidR="00BC798C" w:rsidRPr="006623CC">
            <w:rPr>
              <w:rFonts w:ascii="Times" w:hAnsi="Times" w:cs="Times"/>
              <w:color w:val="000000"/>
              <w:szCs w:val="19"/>
            </w:rPr>
            <w:fldChar w:fldCharType="end"/>
          </w:r>
        </w:sdtContent>
      </w:sdt>
      <w:r w:rsidRPr="006623CC">
        <w:rPr>
          <w:rFonts w:ascii="Times" w:hAnsi="Times" w:cs="Times"/>
          <w:color w:val="000000"/>
          <w:szCs w:val="19"/>
        </w:rPr>
        <w:t xml:space="preserve">. </w:t>
      </w:r>
      <w:r w:rsidR="00CE0E0B" w:rsidRPr="006623CC">
        <w:rPr>
          <w:rFonts w:ascii="Times" w:hAnsi="Times"/>
        </w:rPr>
        <w:t xml:space="preserve">In the past 2 decades, the Indo-Pacific lionfish has invaded the Atlantic </w:t>
      </w:r>
      <w:r w:rsidRPr="006623CC">
        <w:rPr>
          <w:rFonts w:ascii="Times" w:hAnsi="Times"/>
        </w:rPr>
        <w:t>O</w:t>
      </w:r>
      <w:r w:rsidR="00CE0E0B" w:rsidRPr="006623CC">
        <w:rPr>
          <w:rFonts w:ascii="Times" w:hAnsi="Times"/>
        </w:rPr>
        <w:t>cean and studies have shown that lionfish caused significant reductions in the recruitment of native fishes by an average of 79% over a five</w:t>
      </w:r>
      <w:r w:rsidR="007719BC" w:rsidRPr="006623CC">
        <w:rPr>
          <w:rFonts w:ascii="Times" w:hAnsi="Times"/>
        </w:rPr>
        <w:t>-</w:t>
      </w:r>
      <w:r w:rsidR="00CE0E0B" w:rsidRPr="006623CC">
        <w:rPr>
          <w:rFonts w:ascii="Times" w:hAnsi="Times"/>
        </w:rPr>
        <w:t xml:space="preserve">week period </w:t>
      </w:r>
      <w:sdt>
        <w:sdtPr>
          <w:rPr>
            <w:rFonts w:ascii="Times" w:hAnsi="Times"/>
          </w:rPr>
          <w:id w:val="12894097"/>
          <w:citation/>
        </w:sdtPr>
        <w:sdtContent>
          <w:r w:rsidR="00BC798C" w:rsidRPr="006623CC">
            <w:rPr>
              <w:rFonts w:ascii="Times" w:hAnsi="Times"/>
            </w:rPr>
            <w:fldChar w:fldCharType="begin"/>
          </w:r>
          <w:r w:rsidR="00CE0E0B" w:rsidRPr="006623CC">
            <w:rPr>
              <w:rFonts w:ascii="Times" w:hAnsi="Times"/>
            </w:rPr>
            <w:instrText xml:space="preserve"> CITATION Alb08 \l 1033 </w:instrText>
          </w:r>
          <w:r w:rsidR="00BC798C" w:rsidRPr="006623CC">
            <w:rPr>
              <w:rFonts w:ascii="Times" w:hAnsi="Times"/>
            </w:rPr>
            <w:fldChar w:fldCharType="separate"/>
          </w:r>
          <w:r w:rsidR="00CE0E0B" w:rsidRPr="006623CC">
            <w:rPr>
              <w:rFonts w:ascii="Times" w:hAnsi="Times"/>
              <w:noProof/>
            </w:rPr>
            <w:t>(Albins &amp; Hixon, 2008)</w:t>
          </w:r>
          <w:r w:rsidR="00BC798C" w:rsidRPr="006623CC">
            <w:rPr>
              <w:rFonts w:ascii="Times" w:hAnsi="Times"/>
            </w:rPr>
            <w:fldChar w:fldCharType="end"/>
          </w:r>
        </w:sdtContent>
      </w:sdt>
      <w:r w:rsidR="00CE0E0B" w:rsidRPr="006623CC">
        <w:rPr>
          <w:rFonts w:ascii="Times" w:hAnsi="Times"/>
        </w:rPr>
        <w:t xml:space="preserve">. </w:t>
      </w:r>
    </w:p>
    <w:p w:rsidR="007719BC" w:rsidRPr="006623CC" w:rsidRDefault="007719BC">
      <w:pPr>
        <w:rPr>
          <w:rFonts w:ascii="Times" w:hAnsi="Times" w:cs="Times"/>
          <w:color w:val="000000"/>
          <w:szCs w:val="19"/>
        </w:rPr>
      </w:pPr>
      <w:r w:rsidRPr="006623CC">
        <w:rPr>
          <w:rFonts w:ascii="Times" w:hAnsi="Times" w:cs="Times"/>
          <w:color w:val="000000"/>
          <w:szCs w:val="19"/>
        </w:rPr>
        <w:t xml:space="preserve">Studies by </w:t>
      </w:r>
      <w:proofErr w:type="spellStart"/>
      <w:r w:rsidRPr="006623CC">
        <w:rPr>
          <w:rFonts w:ascii="Times" w:hAnsi="Times" w:cs="Times"/>
          <w:color w:val="000000"/>
          <w:szCs w:val="19"/>
        </w:rPr>
        <w:t>Fishelson</w:t>
      </w:r>
      <w:proofErr w:type="spellEnd"/>
      <w:r w:rsidRPr="006623CC">
        <w:rPr>
          <w:rFonts w:ascii="Times" w:hAnsi="Times" w:cs="Times"/>
          <w:color w:val="000000"/>
          <w:szCs w:val="19"/>
        </w:rPr>
        <w:t xml:space="preserve"> has shown that </w:t>
      </w:r>
      <w:r w:rsidR="0000504E">
        <w:rPr>
          <w:rFonts w:ascii="Times" w:hAnsi="Times" w:cs="Times"/>
          <w:color w:val="000000"/>
          <w:szCs w:val="19"/>
        </w:rPr>
        <w:t>t</w:t>
      </w:r>
      <w:r w:rsidR="0023115B" w:rsidRPr="006623CC">
        <w:rPr>
          <w:rFonts w:ascii="Times" w:hAnsi="Times" w:cs="Times"/>
          <w:color w:val="000000"/>
          <w:szCs w:val="19"/>
        </w:rPr>
        <w:t xml:space="preserve">he growth trajectory of lionfish continued almost exponentially until the fishes attained 60–70 g </w:t>
      </w:r>
      <w:r w:rsidR="006623CC" w:rsidRPr="006623CC">
        <w:rPr>
          <w:rFonts w:ascii="Times" w:hAnsi="Times" w:cs="Times"/>
          <w:color w:val="000000"/>
          <w:szCs w:val="19"/>
        </w:rPr>
        <w:t xml:space="preserve">(0.13-0.14 lb.) </w:t>
      </w:r>
      <w:r w:rsidR="0023115B" w:rsidRPr="006623CC">
        <w:rPr>
          <w:rFonts w:ascii="Times" w:hAnsi="Times" w:cs="Times"/>
          <w:color w:val="000000"/>
          <w:szCs w:val="19"/>
        </w:rPr>
        <w:t xml:space="preserve">body weight. The single largest lionfish that was studied was 1006 g </w:t>
      </w:r>
      <w:r w:rsidR="00547B32">
        <w:rPr>
          <w:rFonts w:ascii="Times" w:hAnsi="Times" w:cs="Times"/>
          <w:color w:val="000000"/>
          <w:szCs w:val="19"/>
        </w:rPr>
        <w:t xml:space="preserve">(2.22 lb.) </w:t>
      </w:r>
      <w:r w:rsidR="0023115B" w:rsidRPr="006623CC">
        <w:rPr>
          <w:rFonts w:ascii="Times" w:hAnsi="Times" w:cs="Times"/>
          <w:color w:val="000000"/>
          <w:szCs w:val="19"/>
        </w:rPr>
        <w:t>in weight, was able to swallow tila</w:t>
      </w:r>
      <w:r w:rsidRPr="006623CC">
        <w:rPr>
          <w:rFonts w:ascii="Times" w:hAnsi="Times" w:cs="Times"/>
          <w:color w:val="000000"/>
          <w:szCs w:val="19"/>
        </w:rPr>
        <w:t xml:space="preserve">pias of 80–90 mm </w:t>
      </w:r>
      <w:r w:rsidR="006623CC" w:rsidRPr="006623CC">
        <w:rPr>
          <w:rFonts w:ascii="Times" w:hAnsi="Times" w:cs="Times"/>
          <w:color w:val="000000"/>
          <w:szCs w:val="19"/>
        </w:rPr>
        <w:t xml:space="preserve">(3.14-3.54 inch) </w:t>
      </w:r>
      <w:r w:rsidRPr="006623CC">
        <w:rPr>
          <w:rFonts w:ascii="Times" w:hAnsi="Times" w:cs="Times"/>
          <w:color w:val="000000"/>
          <w:szCs w:val="19"/>
        </w:rPr>
        <w:t>length and 60–</w:t>
      </w:r>
      <w:r w:rsidR="0023115B" w:rsidRPr="006623CC">
        <w:rPr>
          <w:rFonts w:ascii="Times" w:hAnsi="Times" w:cs="Times"/>
          <w:color w:val="000000"/>
          <w:szCs w:val="19"/>
        </w:rPr>
        <w:t xml:space="preserve">75 g </w:t>
      </w:r>
      <w:r w:rsidR="006623CC" w:rsidRPr="006623CC">
        <w:rPr>
          <w:rFonts w:ascii="Times" w:hAnsi="Times" w:cs="Times"/>
          <w:color w:val="000000"/>
          <w:szCs w:val="19"/>
        </w:rPr>
        <w:t xml:space="preserve">(0.13-0.14 lb.) </w:t>
      </w:r>
      <w:r w:rsidR="0023115B" w:rsidRPr="006623CC">
        <w:rPr>
          <w:rFonts w:ascii="Times" w:hAnsi="Times" w:cs="Times"/>
          <w:color w:val="000000"/>
          <w:szCs w:val="19"/>
        </w:rPr>
        <w:t xml:space="preserve">weight, as its stomach enlarged 30–32 times. During the feeding studies, lionfish immediately stopped food consumption and frequently remained swimming until it started to feed again </w:t>
      </w:r>
      <w:sdt>
        <w:sdtPr>
          <w:rPr>
            <w:rFonts w:ascii="Times" w:hAnsi="Times" w:cs="Times"/>
            <w:color w:val="000000"/>
            <w:szCs w:val="19"/>
          </w:rPr>
          <w:id w:val="12894101"/>
          <w:citation/>
        </w:sdtPr>
        <w:sdtContent>
          <w:r w:rsidR="00BC798C" w:rsidRPr="006623CC">
            <w:rPr>
              <w:rFonts w:ascii="Times" w:hAnsi="Times" w:cs="Times"/>
              <w:color w:val="000000"/>
              <w:szCs w:val="19"/>
            </w:rPr>
            <w:fldChar w:fldCharType="begin"/>
          </w:r>
          <w:r w:rsidR="0023115B" w:rsidRPr="006623CC">
            <w:rPr>
              <w:rFonts w:ascii="Times" w:hAnsi="Times" w:cs="Times"/>
              <w:color w:val="000000"/>
              <w:szCs w:val="19"/>
            </w:rPr>
            <w:instrText xml:space="preserve"> CITATION Fis97 \l 1033 </w:instrText>
          </w:r>
          <w:r w:rsidR="00BC798C" w:rsidRPr="006623CC">
            <w:rPr>
              <w:rFonts w:ascii="Times" w:hAnsi="Times" w:cs="Times"/>
              <w:color w:val="000000"/>
              <w:szCs w:val="19"/>
            </w:rPr>
            <w:fldChar w:fldCharType="separate"/>
          </w:r>
          <w:r w:rsidR="0023115B" w:rsidRPr="006623CC">
            <w:rPr>
              <w:rFonts w:ascii="Times" w:hAnsi="Times" w:cs="Times"/>
              <w:noProof/>
              <w:color w:val="000000"/>
              <w:szCs w:val="19"/>
            </w:rPr>
            <w:t>(Fishelson, 1997)</w:t>
          </w:r>
          <w:r w:rsidR="00BC798C" w:rsidRPr="006623CC">
            <w:rPr>
              <w:rFonts w:ascii="Times" w:hAnsi="Times" w:cs="Times"/>
              <w:color w:val="000000"/>
              <w:szCs w:val="19"/>
            </w:rPr>
            <w:fldChar w:fldCharType="end"/>
          </w:r>
        </w:sdtContent>
      </w:sdt>
      <w:r w:rsidR="0023115B" w:rsidRPr="006623CC">
        <w:rPr>
          <w:rFonts w:ascii="Times" w:hAnsi="Times" w:cs="Times"/>
          <w:color w:val="000000"/>
          <w:szCs w:val="19"/>
        </w:rPr>
        <w:t>.</w:t>
      </w:r>
      <w:r w:rsidRPr="006623CC">
        <w:rPr>
          <w:rFonts w:ascii="Times" w:hAnsi="Times" w:cs="Times"/>
          <w:color w:val="000000"/>
          <w:szCs w:val="19"/>
        </w:rPr>
        <w:t xml:space="preserve"> Observations also showed that lionfish often attack and prey on smaller fishes, which would explain the accelerated growth of lionfish.</w:t>
      </w:r>
    </w:p>
    <w:p w:rsidR="00A745E1" w:rsidRPr="006623CC" w:rsidRDefault="007719BC">
      <w:pPr>
        <w:rPr>
          <w:rFonts w:ascii="Times" w:hAnsi="Times" w:cs="Times"/>
          <w:color w:val="000000"/>
          <w:szCs w:val="19"/>
        </w:rPr>
      </w:pPr>
      <w:r w:rsidRPr="006623CC">
        <w:rPr>
          <w:rFonts w:ascii="Times" w:hAnsi="Times" w:cs="Times"/>
          <w:color w:val="000000"/>
          <w:szCs w:val="19"/>
        </w:rPr>
        <w:t>During a starvation studies</w:t>
      </w:r>
      <w:r w:rsidR="00357E2E">
        <w:rPr>
          <w:rFonts w:ascii="Times" w:hAnsi="Times" w:cs="Times"/>
          <w:color w:val="000000"/>
          <w:szCs w:val="19"/>
        </w:rPr>
        <w:t>, smaller lionfish have lost 6</w:t>
      </w:r>
      <w:r w:rsidRPr="006623CC">
        <w:rPr>
          <w:rFonts w:ascii="Times" w:hAnsi="Times" w:cs="Times"/>
          <w:color w:val="000000"/>
          <w:szCs w:val="19"/>
        </w:rPr>
        <w:t xml:space="preserve">-20% of their body weight, whereas, the larger lionfish have lost 2-10% of their body weight in the course of three months. </w:t>
      </w:r>
      <w:r w:rsidR="00A745E1" w:rsidRPr="006623CC">
        <w:rPr>
          <w:rFonts w:ascii="Times" w:hAnsi="Times" w:cs="Times"/>
          <w:color w:val="000000"/>
          <w:szCs w:val="19"/>
        </w:rPr>
        <w:t xml:space="preserve">After three months, it was observed that lionfish stopped moving and remained stationary for much of the time on a selected site </w:t>
      </w:r>
      <w:sdt>
        <w:sdtPr>
          <w:rPr>
            <w:rFonts w:ascii="Times" w:hAnsi="Times" w:cs="Times"/>
            <w:color w:val="000000"/>
            <w:szCs w:val="19"/>
          </w:rPr>
          <w:id w:val="12894102"/>
          <w:citation/>
        </w:sdtPr>
        <w:sdtContent>
          <w:r w:rsidR="00BC798C" w:rsidRPr="006623CC">
            <w:rPr>
              <w:rFonts w:ascii="Times" w:hAnsi="Times" w:cs="Times"/>
              <w:color w:val="000000"/>
              <w:szCs w:val="19"/>
            </w:rPr>
            <w:fldChar w:fldCharType="begin"/>
          </w:r>
          <w:r w:rsidR="00A745E1" w:rsidRPr="006623CC">
            <w:rPr>
              <w:rFonts w:ascii="Times" w:hAnsi="Times" w:cs="Times"/>
              <w:color w:val="000000"/>
              <w:szCs w:val="19"/>
            </w:rPr>
            <w:instrText xml:space="preserve"> CITATION Fis97 \l 1033 </w:instrText>
          </w:r>
          <w:r w:rsidR="00BC798C" w:rsidRPr="006623CC">
            <w:rPr>
              <w:rFonts w:ascii="Times" w:hAnsi="Times" w:cs="Times"/>
              <w:color w:val="000000"/>
              <w:szCs w:val="19"/>
            </w:rPr>
            <w:fldChar w:fldCharType="separate"/>
          </w:r>
          <w:r w:rsidR="00A745E1" w:rsidRPr="006623CC">
            <w:rPr>
              <w:rFonts w:ascii="Times" w:hAnsi="Times" w:cs="Times"/>
              <w:noProof/>
              <w:color w:val="000000"/>
              <w:szCs w:val="19"/>
            </w:rPr>
            <w:t>(Fishelson, 1997)</w:t>
          </w:r>
          <w:r w:rsidR="00BC798C" w:rsidRPr="006623CC">
            <w:rPr>
              <w:rFonts w:ascii="Times" w:hAnsi="Times" w:cs="Times"/>
              <w:color w:val="000000"/>
              <w:szCs w:val="19"/>
            </w:rPr>
            <w:fldChar w:fldCharType="end"/>
          </w:r>
        </w:sdtContent>
      </w:sdt>
      <w:r w:rsidR="00A745E1" w:rsidRPr="006623CC">
        <w:rPr>
          <w:rFonts w:ascii="Times" w:hAnsi="Times" w:cs="Times"/>
          <w:color w:val="000000"/>
          <w:szCs w:val="19"/>
        </w:rPr>
        <w:t>. The increased loss of body weight can also be attributed to high use of energy during constant swimming in search of food.</w:t>
      </w:r>
    </w:p>
    <w:p w:rsidR="00A745E1" w:rsidRPr="006623CC" w:rsidRDefault="00BA142C">
      <w:pPr>
        <w:rPr>
          <w:rFonts w:ascii="Times" w:hAnsi="Times" w:cs="Times"/>
          <w:color w:val="000000"/>
          <w:szCs w:val="19"/>
        </w:rPr>
      </w:pPr>
      <w:r w:rsidRPr="006623CC">
        <w:rPr>
          <w:rFonts w:ascii="Times" w:hAnsi="Times" w:cs="Times"/>
          <w:color w:val="000000"/>
          <w:szCs w:val="19"/>
        </w:rPr>
        <w:t xml:space="preserve">A more recent study on the </w:t>
      </w:r>
      <w:r w:rsidRPr="006623CC">
        <w:rPr>
          <w:rFonts w:ascii="Times" w:hAnsi="Times" w:cs="Times"/>
          <w:color w:val="101010"/>
          <w:szCs w:val="19"/>
        </w:rPr>
        <w:t xml:space="preserve">feeding characteristics of the lionfish was examined by </w:t>
      </w:r>
      <w:proofErr w:type="gramStart"/>
      <w:r w:rsidRPr="006623CC">
        <w:rPr>
          <w:rFonts w:ascii="Times" w:hAnsi="Times" w:cs="Times"/>
          <w:color w:val="101010"/>
          <w:szCs w:val="19"/>
        </w:rPr>
        <w:t>collecting</w:t>
      </w:r>
      <w:proofErr w:type="gramEnd"/>
      <w:r w:rsidRPr="006623CC">
        <w:rPr>
          <w:rFonts w:ascii="Times" w:hAnsi="Times" w:cs="Times"/>
          <w:color w:val="101010"/>
          <w:szCs w:val="19"/>
        </w:rPr>
        <w:t xml:space="preserve"> stomach content from fishes taken throughout the Bahamian archipelago.  </w:t>
      </w:r>
      <w:r w:rsidR="005C6D18">
        <w:rPr>
          <w:rFonts w:ascii="Times" w:hAnsi="Times" w:cs="Times"/>
          <w:color w:val="101010"/>
          <w:szCs w:val="19"/>
        </w:rPr>
        <w:t>In the Bahamas, l</w:t>
      </w:r>
      <w:r w:rsidRPr="006623CC">
        <w:rPr>
          <w:rFonts w:ascii="Times" w:hAnsi="Times" w:cs="Times"/>
          <w:color w:val="101010"/>
          <w:szCs w:val="19"/>
        </w:rPr>
        <w:t xml:space="preserve">ionfish largely prey upon </w:t>
      </w:r>
      <w:r w:rsidR="005C6D18">
        <w:rPr>
          <w:rFonts w:ascii="Times New Roman" w:hAnsi="Times New Roman" w:cs="Times New Roman"/>
          <w:color w:val="000000"/>
        </w:rPr>
        <w:t xml:space="preserve">40 species of fishes including small </w:t>
      </w:r>
      <w:proofErr w:type="spellStart"/>
      <w:r w:rsidR="005C6D18">
        <w:rPr>
          <w:rFonts w:ascii="Times New Roman" w:hAnsi="Times New Roman" w:cs="Times New Roman"/>
          <w:color w:val="000000"/>
        </w:rPr>
        <w:t>gobiids</w:t>
      </w:r>
      <w:proofErr w:type="spellEnd"/>
      <w:r w:rsidR="005C6D18">
        <w:rPr>
          <w:rFonts w:ascii="Times New Roman" w:hAnsi="Times New Roman" w:cs="Times New Roman"/>
          <w:color w:val="000000"/>
        </w:rPr>
        <w:t xml:space="preserve">, </w:t>
      </w:r>
      <w:proofErr w:type="spellStart"/>
      <w:r w:rsidR="005C6D18">
        <w:rPr>
          <w:rFonts w:ascii="Times New Roman" w:hAnsi="Times New Roman" w:cs="Times New Roman"/>
          <w:color w:val="000000"/>
        </w:rPr>
        <w:t>labrids</w:t>
      </w:r>
      <w:proofErr w:type="spellEnd"/>
      <w:r w:rsidR="005C6D18">
        <w:rPr>
          <w:rFonts w:ascii="Times New Roman" w:hAnsi="Times New Roman" w:cs="Times New Roman"/>
          <w:color w:val="000000"/>
        </w:rPr>
        <w:t xml:space="preserve">, </w:t>
      </w:r>
      <w:proofErr w:type="spellStart"/>
      <w:r w:rsidR="005C6D18">
        <w:rPr>
          <w:rFonts w:ascii="Times New Roman" w:hAnsi="Times New Roman" w:cs="Times New Roman"/>
          <w:color w:val="000000"/>
        </w:rPr>
        <w:t>grammatids</w:t>
      </w:r>
      <w:proofErr w:type="spellEnd"/>
      <w:r w:rsidR="005C6D18">
        <w:rPr>
          <w:rFonts w:ascii="Times New Roman" w:hAnsi="Times New Roman" w:cs="Times New Roman"/>
          <w:color w:val="000000"/>
        </w:rPr>
        <w:t xml:space="preserve">, </w:t>
      </w:r>
      <w:proofErr w:type="spellStart"/>
      <w:r w:rsidR="005C6D18">
        <w:rPr>
          <w:rFonts w:ascii="Times New Roman" w:hAnsi="Times New Roman" w:cs="Times New Roman"/>
          <w:color w:val="000000"/>
        </w:rPr>
        <w:t>apogonids</w:t>
      </w:r>
      <w:proofErr w:type="spellEnd"/>
      <w:r w:rsidR="005C6D18">
        <w:rPr>
          <w:rFonts w:ascii="Times New Roman" w:hAnsi="Times New Roman" w:cs="Times New Roman"/>
          <w:color w:val="000000"/>
        </w:rPr>
        <w:t xml:space="preserve">, and </w:t>
      </w:r>
      <w:proofErr w:type="spellStart"/>
      <w:r w:rsidR="005C6D18">
        <w:rPr>
          <w:rFonts w:ascii="Times New Roman" w:hAnsi="Times New Roman" w:cs="Times New Roman"/>
          <w:color w:val="000000"/>
        </w:rPr>
        <w:t>pomacentrids</w:t>
      </w:r>
      <w:proofErr w:type="spellEnd"/>
      <w:r w:rsidR="005C6D18">
        <w:rPr>
          <w:rFonts w:ascii="Times New Roman" w:hAnsi="Times New Roman" w:cs="Times New Roman"/>
          <w:color w:val="000000"/>
        </w:rPr>
        <w:t xml:space="preserve"> as well as juveniles of larger </w:t>
      </w:r>
      <w:proofErr w:type="spellStart"/>
      <w:r w:rsidR="005C6D18">
        <w:rPr>
          <w:rFonts w:ascii="Times New Roman" w:hAnsi="Times New Roman" w:cs="Times New Roman"/>
          <w:color w:val="000000"/>
        </w:rPr>
        <w:t>serranids</w:t>
      </w:r>
      <w:proofErr w:type="spellEnd"/>
      <w:r w:rsidR="005C6D18">
        <w:rPr>
          <w:rFonts w:ascii="Times New Roman" w:hAnsi="Times New Roman" w:cs="Times New Roman"/>
          <w:color w:val="000000"/>
        </w:rPr>
        <w:t xml:space="preserve">, </w:t>
      </w:r>
      <w:proofErr w:type="spellStart"/>
      <w:r w:rsidR="005C6D18">
        <w:rPr>
          <w:rFonts w:ascii="Times New Roman" w:hAnsi="Times New Roman" w:cs="Times New Roman"/>
          <w:color w:val="000000"/>
        </w:rPr>
        <w:t>mullids</w:t>
      </w:r>
      <w:proofErr w:type="spellEnd"/>
      <w:r w:rsidR="005C6D18">
        <w:rPr>
          <w:rFonts w:ascii="Times New Roman" w:hAnsi="Times New Roman" w:cs="Times New Roman"/>
          <w:color w:val="000000"/>
        </w:rPr>
        <w:t xml:space="preserve">, </w:t>
      </w:r>
      <w:proofErr w:type="spellStart"/>
      <w:r w:rsidR="005C6D18">
        <w:rPr>
          <w:rFonts w:ascii="Times New Roman" w:hAnsi="Times New Roman" w:cs="Times New Roman"/>
          <w:color w:val="000000"/>
        </w:rPr>
        <w:t>lutjanids</w:t>
      </w:r>
      <w:proofErr w:type="spellEnd"/>
      <w:r w:rsidR="005C6D18">
        <w:rPr>
          <w:rFonts w:ascii="Times New Roman" w:hAnsi="Times New Roman" w:cs="Times New Roman"/>
          <w:color w:val="000000"/>
        </w:rPr>
        <w:t xml:space="preserve"> and others. These </w:t>
      </w:r>
      <w:proofErr w:type="spellStart"/>
      <w:r w:rsidR="005C6D18">
        <w:rPr>
          <w:rFonts w:ascii="Times New Roman" w:hAnsi="Times New Roman" w:cs="Times New Roman"/>
          <w:color w:val="000000"/>
        </w:rPr>
        <w:t>teleosts</w:t>
      </w:r>
      <w:proofErr w:type="spellEnd"/>
      <w:r w:rsidR="005C6D18">
        <w:rPr>
          <w:rFonts w:ascii="Times New Roman" w:hAnsi="Times New Roman" w:cs="Times New Roman"/>
          <w:color w:val="000000"/>
        </w:rPr>
        <w:t xml:space="preserve"> are among the abundant forage fishes in coral reef environments and are important diet constituents for economically important species such as snappers and groupers</w:t>
      </w:r>
      <w:r w:rsidR="005C6D18">
        <w:rPr>
          <w:rFonts w:ascii="Times" w:hAnsi="Times" w:cs="Times"/>
          <w:color w:val="101010"/>
          <w:szCs w:val="19"/>
        </w:rPr>
        <w:t xml:space="preserve">. </w:t>
      </w:r>
      <w:r w:rsidRPr="006623CC">
        <w:rPr>
          <w:rFonts w:ascii="Times" w:hAnsi="Times" w:cs="Times"/>
          <w:color w:val="101010"/>
          <w:szCs w:val="19"/>
        </w:rPr>
        <w:t xml:space="preserve">Lionfish were found to feed between 8-11 in the morning </w:t>
      </w:r>
      <w:sdt>
        <w:sdtPr>
          <w:rPr>
            <w:rFonts w:ascii="Times" w:hAnsi="Times" w:cs="Times"/>
            <w:color w:val="101010"/>
            <w:szCs w:val="19"/>
          </w:rPr>
          <w:id w:val="12894105"/>
          <w:citation/>
        </w:sdtPr>
        <w:sdtContent>
          <w:r w:rsidR="00BC798C" w:rsidRPr="006623CC">
            <w:rPr>
              <w:rFonts w:ascii="Times" w:hAnsi="Times" w:cs="Times"/>
              <w:color w:val="101010"/>
              <w:szCs w:val="19"/>
            </w:rPr>
            <w:fldChar w:fldCharType="begin"/>
          </w:r>
          <w:r w:rsidRPr="006623CC">
            <w:rPr>
              <w:rFonts w:ascii="Times" w:hAnsi="Times" w:cs="Times"/>
              <w:color w:val="101010"/>
              <w:szCs w:val="19"/>
            </w:rPr>
            <w:instrText xml:space="preserve"> CITATION Mor09 \l 1033 </w:instrText>
          </w:r>
          <w:r w:rsidR="00BC798C" w:rsidRPr="006623CC">
            <w:rPr>
              <w:rFonts w:ascii="Times" w:hAnsi="Times" w:cs="Times"/>
              <w:color w:val="101010"/>
              <w:szCs w:val="19"/>
            </w:rPr>
            <w:fldChar w:fldCharType="separate"/>
          </w:r>
          <w:r w:rsidRPr="006623CC">
            <w:rPr>
              <w:rFonts w:ascii="Times" w:hAnsi="Times" w:cs="Times"/>
              <w:noProof/>
              <w:color w:val="101010"/>
              <w:szCs w:val="19"/>
            </w:rPr>
            <w:t>(Morris, 2009)</w:t>
          </w:r>
          <w:r w:rsidR="00BC798C" w:rsidRPr="006623CC">
            <w:rPr>
              <w:rFonts w:ascii="Times" w:hAnsi="Times" w:cs="Times"/>
              <w:color w:val="101010"/>
              <w:szCs w:val="19"/>
            </w:rPr>
            <w:fldChar w:fldCharType="end"/>
          </w:r>
        </w:sdtContent>
      </w:sdt>
      <w:r w:rsidRPr="006623CC">
        <w:rPr>
          <w:rFonts w:ascii="Times" w:hAnsi="Times" w:cs="Times"/>
          <w:color w:val="101010"/>
          <w:szCs w:val="19"/>
        </w:rPr>
        <w:t>.</w:t>
      </w:r>
    </w:p>
    <w:p w:rsidR="00BA142C" w:rsidRPr="006623CC" w:rsidRDefault="00BA142C" w:rsidP="00BA142C">
      <w:pPr>
        <w:rPr>
          <w:rFonts w:ascii="Times" w:hAnsi="Times" w:cs="Times"/>
          <w:color w:val="000000"/>
          <w:szCs w:val="19"/>
        </w:rPr>
      </w:pPr>
      <w:r w:rsidRPr="006623CC">
        <w:rPr>
          <w:rFonts w:ascii="Times" w:hAnsi="Times" w:cs="Times"/>
          <w:color w:val="000000"/>
          <w:szCs w:val="19"/>
        </w:rPr>
        <w:t>In the tropics, the high ambient temperatures induce high metabolism and energy utilization. These combinations of parameters are very important in predatory fish whose appetites directly modulate the number of prey in the coral reef ecosystems</w:t>
      </w:r>
      <w:sdt>
        <w:sdtPr>
          <w:rPr>
            <w:rFonts w:ascii="Times" w:hAnsi="Times" w:cs="Times"/>
            <w:color w:val="000000"/>
            <w:szCs w:val="19"/>
          </w:rPr>
          <w:id w:val="12894103"/>
          <w:citation/>
        </w:sdtPr>
        <w:sdtContent>
          <w:r w:rsidR="00BC798C" w:rsidRPr="006623CC">
            <w:rPr>
              <w:rFonts w:ascii="Times" w:hAnsi="Times" w:cs="Times"/>
              <w:color w:val="000000"/>
              <w:szCs w:val="19"/>
            </w:rPr>
            <w:fldChar w:fldCharType="begin"/>
          </w:r>
          <w:r w:rsidRPr="006623CC">
            <w:rPr>
              <w:rFonts w:ascii="Times" w:hAnsi="Times" w:cs="Times"/>
              <w:color w:val="000000"/>
              <w:szCs w:val="19"/>
            </w:rPr>
            <w:instrText xml:space="preserve"> CITATION Cha77 \l 1033 </w:instrText>
          </w:r>
          <w:r w:rsidR="00BC798C" w:rsidRPr="006623CC">
            <w:rPr>
              <w:rFonts w:ascii="Times" w:hAnsi="Times" w:cs="Times"/>
              <w:color w:val="000000"/>
              <w:szCs w:val="19"/>
            </w:rPr>
            <w:fldChar w:fldCharType="separate"/>
          </w:r>
          <w:r w:rsidRPr="006623CC">
            <w:rPr>
              <w:rFonts w:ascii="Times" w:hAnsi="Times" w:cs="Times"/>
              <w:noProof/>
              <w:color w:val="000000"/>
              <w:szCs w:val="19"/>
            </w:rPr>
            <w:t>(Charnov &amp; Pyke, 1977)</w:t>
          </w:r>
          <w:r w:rsidR="00BC798C" w:rsidRPr="006623CC">
            <w:rPr>
              <w:rFonts w:ascii="Times" w:hAnsi="Times" w:cs="Times"/>
              <w:color w:val="000000"/>
              <w:szCs w:val="19"/>
            </w:rPr>
            <w:fldChar w:fldCharType="end"/>
          </w:r>
        </w:sdtContent>
      </w:sdt>
      <w:r w:rsidRPr="006623CC">
        <w:rPr>
          <w:rFonts w:ascii="Times" w:hAnsi="Times" w:cs="Times"/>
          <w:color w:val="000000"/>
          <w:szCs w:val="19"/>
        </w:rPr>
        <w:t xml:space="preserve">. </w:t>
      </w:r>
    </w:p>
    <w:p w:rsidR="007719BC" w:rsidRPr="006623CC" w:rsidRDefault="007719BC">
      <w:pPr>
        <w:rPr>
          <w:rFonts w:ascii="Times" w:hAnsi="Times" w:cs="Times"/>
          <w:color w:val="000000"/>
          <w:szCs w:val="19"/>
        </w:rPr>
      </w:pPr>
    </w:p>
    <w:sdt>
      <w:sdtPr>
        <w:rPr>
          <w:rFonts w:ascii="Times" w:eastAsiaTheme="minorHAnsi" w:hAnsi="Times" w:cstheme="minorBidi"/>
          <w:b w:val="0"/>
          <w:bCs w:val="0"/>
          <w:color w:val="auto"/>
          <w:sz w:val="24"/>
          <w:szCs w:val="24"/>
          <w:lang w:bidi="ar-SA"/>
        </w:rPr>
        <w:id w:val="12894106"/>
        <w:docPartObj>
          <w:docPartGallery w:val="Bibliographies"/>
          <w:docPartUnique/>
        </w:docPartObj>
      </w:sdtPr>
      <w:sdtContent>
        <w:p w:rsidR="00E64316" w:rsidRPr="006623CC" w:rsidRDefault="00E64316">
          <w:pPr>
            <w:pStyle w:val="Heading1"/>
            <w:rPr>
              <w:rFonts w:ascii="Times" w:hAnsi="Times"/>
            </w:rPr>
          </w:pPr>
          <w:r w:rsidRPr="006623CC">
            <w:rPr>
              <w:rFonts w:ascii="Times" w:hAnsi="Times"/>
            </w:rPr>
            <w:t>Bibliography</w:t>
          </w:r>
        </w:p>
        <w:sdt>
          <w:sdtPr>
            <w:rPr>
              <w:rFonts w:ascii="Times" w:hAnsi="Times"/>
            </w:rPr>
            <w:id w:val="111145805"/>
            <w:bibliography/>
          </w:sdtPr>
          <w:sdtContent>
            <w:p w:rsidR="00E64316" w:rsidRPr="006623CC" w:rsidRDefault="00BC798C" w:rsidP="00E64316">
              <w:pPr>
                <w:pStyle w:val="Bibliography"/>
                <w:rPr>
                  <w:rFonts w:ascii="Times" w:hAnsi="Times" w:cs="Times New Roman"/>
                  <w:noProof/>
                </w:rPr>
              </w:pPr>
              <w:r w:rsidRPr="006623CC">
                <w:rPr>
                  <w:rFonts w:ascii="Times" w:hAnsi="Times"/>
                </w:rPr>
                <w:fldChar w:fldCharType="begin"/>
              </w:r>
              <w:r w:rsidR="00E64316" w:rsidRPr="006623CC">
                <w:rPr>
                  <w:rFonts w:ascii="Times" w:hAnsi="Times"/>
                </w:rPr>
                <w:instrText xml:space="preserve"> BIBLIOGRAPHY </w:instrText>
              </w:r>
              <w:r w:rsidRPr="006623CC">
                <w:rPr>
                  <w:rFonts w:ascii="Times" w:hAnsi="Times"/>
                </w:rPr>
                <w:fldChar w:fldCharType="separate"/>
              </w:r>
              <w:r w:rsidR="00E64316" w:rsidRPr="006623CC">
                <w:rPr>
                  <w:rFonts w:ascii="Times" w:hAnsi="Times" w:cs="Times New Roman"/>
                  <w:noProof/>
                </w:rPr>
                <w:t xml:space="preserve">Albins, M. A., &amp; Hixon, M. A. (2008). Invasive Indo-Pacific lionfish Pterois volitans reduce recruitment of Atlantic coral-reef fishes. . </w:t>
              </w:r>
              <w:r w:rsidR="00E64316" w:rsidRPr="006623CC">
                <w:rPr>
                  <w:rFonts w:ascii="Times" w:hAnsi="Times" w:cs="Times New Roman"/>
                  <w:i/>
                  <w:noProof/>
                </w:rPr>
                <w:t>Marine Ecology Progress Series</w:t>
              </w:r>
              <w:r w:rsidR="00E64316" w:rsidRPr="006623CC">
                <w:rPr>
                  <w:rFonts w:ascii="Times" w:hAnsi="Times" w:cs="Times New Roman"/>
                  <w:noProof/>
                </w:rPr>
                <w:t xml:space="preserve"> </w:t>
              </w:r>
              <w:r w:rsidR="00E64316" w:rsidRPr="006623CC">
                <w:rPr>
                  <w:rFonts w:ascii="Times" w:hAnsi="Times" w:cs="Times New Roman"/>
                  <w:i/>
                  <w:noProof/>
                </w:rPr>
                <w:t>, 367</w:t>
              </w:r>
              <w:r w:rsidR="00E64316" w:rsidRPr="006623CC">
                <w:rPr>
                  <w:rFonts w:ascii="Times" w:hAnsi="Times" w:cs="Times New Roman"/>
                  <w:noProof/>
                </w:rPr>
                <w:t>, 233-238.</w:t>
              </w:r>
            </w:p>
            <w:p w:rsidR="00E64316" w:rsidRPr="006623CC" w:rsidRDefault="00E64316" w:rsidP="00E64316">
              <w:pPr>
                <w:pStyle w:val="Bibliography"/>
                <w:rPr>
                  <w:rFonts w:ascii="Times" w:hAnsi="Times" w:cs="Times New Roman"/>
                  <w:noProof/>
                </w:rPr>
              </w:pPr>
              <w:r w:rsidRPr="006623CC">
                <w:rPr>
                  <w:rFonts w:ascii="Times" w:hAnsi="Times" w:cs="Times New Roman"/>
                  <w:noProof/>
                </w:rPr>
                <w:t xml:space="preserve">Charnov, E. L., &amp; Pyke, G. (1977). Optimal foraging. </w:t>
              </w:r>
              <w:r w:rsidRPr="006623CC">
                <w:rPr>
                  <w:rFonts w:ascii="Times" w:hAnsi="Times" w:cs="Times New Roman"/>
                  <w:i/>
                  <w:noProof/>
                </w:rPr>
                <w:t>Quarterly Reviews in Biology</w:t>
              </w:r>
              <w:r w:rsidRPr="006623CC">
                <w:rPr>
                  <w:rFonts w:ascii="Times" w:hAnsi="Times" w:cs="Times New Roman"/>
                  <w:noProof/>
                </w:rPr>
                <w:t xml:space="preserve"> </w:t>
              </w:r>
              <w:r w:rsidRPr="006623CC">
                <w:rPr>
                  <w:rFonts w:ascii="Times" w:hAnsi="Times" w:cs="Times New Roman"/>
                  <w:i/>
                  <w:noProof/>
                </w:rPr>
                <w:t>, 52</w:t>
              </w:r>
              <w:r w:rsidRPr="006623CC">
                <w:rPr>
                  <w:rFonts w:ascii="Times" w:hAnsi="Times" w:cs="Times New Roman"/>
                  <w:noProof/>
                </w:rPr>
                <w:t>, 138-154.</w:t>
              </w:r>
            </w:p>
            <w:p w:rsidR="00E64316" w:rsidRPr="006623CC" w:rsidRDefault="00E64316" w:rsidP="00E64316">
              <w:pPr>
                <w:pStyle w:val="Bibliography"/>
                <w:rPr>
                  <w:rFonts w:ascii="Times" w:hAnsi="Times" w:cs="Times New Roman"/>
                  <w:noProof/>
                </w:rPr>
              </w:pPr>
              <w:r w:rsidRPr="006623CC">
                <w:rPr>
                  <w:rFonts w:ascii="Times" w:hAnsi="Times" w:cs="Times New Roman"/>
                  <w:noProof/>
                </w:rPr>
                <w:t xml:space="preserve">Fishelson, L. (1997). Experiments and observations on food consumption, growth and starvation in Dendrochirus brachypterus and Pterois volitans (Pteroinae, Scorpaenidae). </w:t>
              </w:r>
              <w:r w:rsidRPr="006623CC">
                <w:rPr>
                  <w:rFonts w:ascii="Times" w:hAnsi="Times" w:cs="Times New Roman"/>
                  <w:i/>
                  <w:noProof/>
                </w:rPr>
                <w:t>Environmental Biology of Fishes , 50</w:t>
              </w:r>
              <w:r w:rsidRPr="006623CC">
                <w:rPr>
                  <w:rFonts w:ascii="Times" w:hAnsi="Times" w:cs="Times New Roman"/>
                  <w:noProof/>
                </w:rPr>
                <w:t>, 391–403.</w:t>
              </w:r>
            </w:p>
            <w:p w:rsidR="00E64316" w:rsidRPr="006623CC" w:rsidRDefault="00E64316" w:rsidP="00E64316">
              <w:pPr>
                <w:pStyle w:val="Bibliography"/>
                <w:rPr>
                  <w:rFonts w:ascii="Times" w:hAnsi="Times" w:cs="Times New Roman"/>
                  <w:noProof/>
                </w:rPr>
              </w:pPr>
              <w:r w:rsidRPr="006623CC">
                <w:rPr>
                  <w:rFonts w:ascii="Times" w:hAnsi="Times" w:cs="Times New Roman"/>
                  <w:noProof/>
                </w:rPr>
                <w:t xml:space="preserve">Morris, J. A. (2009). Feeding ecology of invasive lionfish (Pterois volitans) in the Bahamian archipelago. </w:t>
              </w:r>
              <w:r w:rsidRPr="006623CC">
                <w:rPr>
                  <w:rFonts w:ascii="Times" w:hAnsi="Times" w:cs="Times New Roman"/>
                  <w:i/>
                  <w:noProof/>
                </w:rPr>
                <w:t>Environmental Biology of Fishes</w:t>
              </w:r>
              <w:r w:rsidRPr="006623CC">
                <w:rPr>
                  <w:rFonts w:ascii="Times" w:hAnsi="Times" w:cs="Times New Roman"/>
                  <w:noProof/>
                </w:rPr>
                <w:t xml:space="preserve"> </w:t>
              </w:r>
              <w:r w:rsidRPr="006623CC">
                <w:rPr>
                  <w:rFonts w:ascii="Times" w:hAnsi="Times" w:cs="Times New Roman"/>
                  <w:i/>
                  <w:noProof/>
                </w:rPr>
                <w:t>, 86</w:t>
              </w:r>
              <w:r w:rsidRPr="006623CC">
                <w:rPr>
                  <w:rFonts w:ascii="Times" w:hAnsi="Times" w:cs="Times New Roman"/>
                  <w:noProof/>
                </w:rPr>
                <w:t>, 389–398.</w:t>
              </w:r>
            </w:p>
            <w:p w:rsidR="00E64316" w:rsidRPr="006623CC" w:rsidRDefault="00BC798C">
              <w:pPr>
                <w:rPr>
                  <w:rFonts w:ascii="Times" w:hAnsi="Times"/>
                </w:rPr>
              </w:pPr>
              <w:r w:rsidRPr="006623CC">
                <w:rPr>
                  <w:rFonts w:ascii="Times" w:hAnsi="Times"/>
                </w:rPr>
                <w:fldChar w:fldCharType="end"/>
              </w:r>
            </w:p>
          </w:sdtContent>
        </w:sdt>
      </w:sdtContent>
    </w:sdt>
    <w:p w:rsidR="00294DC7" w:rsidRPr="006623CC" w:rsidRDefault="00294DC7">
      <w:pPr>
        <w:rPr>
          <w:rFonts w:ascii="Times" w:hAnsi="Times" w:cs="Times"/>
          <w:color w:val="000000"/>
          <w:szCs w:val="19"/>
        </w:rPr>
      </w:pPr>
    </w:p>
    <w:sectPr w:rsidR="00294DC7" w:rsidRPr="006623CC" w:rsidSect="00BC10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C1094"/>
    <w:rsid w:val="0000504E"/>
    <w:rsid w:val="000F3CF4"/>
    <w:rsid w:val="0023115B"/>
    <w:rsid w:val="00294DC7"/>
    <w:rsid w:val="00357E2E"/>
    <w:rsid w:val="00547B32"/>
    <w:rsid w:val="005C6D18"/>
    <w:rsid w:val="006623CC"/>
    <w:rsid w:val="007719BC"/>
    <w:rsid w:val="0084446C"/>
    <w:rsid w:val="00A745E1"/>
    <w:rsid w:val="00BA142C"/>
    <w:rsid w:val="00BC1094"/>
    <w:rsid w:val="00BC798C"/>
    <w:rsid w:val="00CE0E0B"/>
    <w:rsid w:val="00D23305"/>
    <w:rsid w:val="00E6431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C257A1"/>
  </w:style>
  <w:style w:type="paragraph" w:styleId="Heading1">
    <w:name w:val="heading 1"/>
    <w:basedOn w:val="Normal"/>
    <w:next w:val="Normal"/>
    <w:link w:val="Heading1Char"/>
    <w:uiPriority w:val="9"/>
    <w:qFormat/>
    <w:rsid w:val="00E6431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6431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E6431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Alb08</b:Tag>
    <b:SourceType>JournalArticle</b:SourceType>
    <b:Guid>{B23B8610-02E2-A14F-AC60-4B045501B39F}</b:Guid>
    <b:LCID>2115</b:LCID>
    <b:Author>
      <b:Author>
        <b:NameList>
          <b:Person>
            <b:Last>Albins</b:Last>
            <b:First>M.</b:First>
            <b:Middle>A.</b:Middle>
          </b:Person>
          <b:Person>
            <b:Last>Hixon</b:Last>
            <b:First>M.</b:First>
            <b:Middle>A.</b:Middle>
          </b:Person>
        </b:NameList>
      </b:Author>
    </b:Author>
    <b:Title>Invasive Indo-Pacific lionfish Pterois volitans reduce recruitment of Atlantic coral-reef fishes. </b:Title>
    <b:JournalName>Marine Ecology Progress Series</b:JournalName>
    <b:Year>2008</b:Year>
    <b:Volume>367</b:Volume>
    <b:Pages>233-238</b:Pages>
    <b:RefOrder>2</b:RefOrder>
  </b:Source>
  <b:Source>
    <b:Tag>Fis97</b:Tag>
    <b:SourceType>JournalArticle</b:SourceType>
    <b:Guid>{EA9100F1-7A20-C440-A755-62C939626D89}</b:Guid>
    <b:LCID>2115</b:LCID>
    <b:Author>
      <b:Author>
        <b:NameList>
          <b:Person>
            <b:Last>Fishelson</b:Last>
            <b:First>L.</b:First>
          </b:Person>
        </b:NameList>
      </b:Author>
    </b:Author>
    <b:Title>Experiments and observations on food consumption, growth and starvation in Dendrochirus brachypterus and Pterois volitans (Pteroinae, Scorpaenidae)</b:Title>
    <b:JournalName>Environmental Biology of Fishes </b:JournalName>
    <b:Year>1997</b:Year>
    <b:Volume>50</b:Volume>
    <b:Pages>391–403</b:Pages>
    <b:RefOrder>1</b:RefOrder>
  </b:Source>
  <b:Source>
    <b:Tag>Cha77</b:Tag>
    <b:SourceType>JournalArticle</b:SourceType>
    <b:Guid>{B7409EDD-F6B1-F944-8903-5870F8929C06}</b:Guid>
    <b:LCID>2115</b:LCID>
    <b:Author>
      <b:Author>
        <b:NameList>
          <b:Person>
            <b:Last>Charnov</b:Last>
            <b:First>E.</b:First>
            <b:Middle>L.</b:Middle>
          </b:Person>
          <b:Person>
            <b:Last>Pyke</b:Last>
            <b:First>G.H.</b:First>
          </b:Person>
        </b:NameList>
      </b:Author>
    </b:Author>
    <b:Title>Optimal foraging.</b:Title>
    <b:JournalName>Quarterly Reviews in Biology</b:JournalName>
    <b:Year>1977</b:Year>
    <b:Volume>52</b:Volume>
    <b:Pages>138-154</b:Pages>
    <b:RefOrder>4</b:RefOrder>
  </b:Source>
  <b:Source>
    <b:Tag>Mor09</b:Tag>
    <b:SourceType>JournalArticle</b:SourceType>
    <b:Guid>{A980EE59-39E5-524B-AD87-D375E79C3A2B}</b:Guid>
    <b:LCID>2115</b:LCID>
    <b:Author>
      <b:Author>
        <b:NameList>
          <b:Person>
            <b:Last>Morris</b:Last>
            <b:First>J.</b:First>
            <b:Middle>A.: Akins, J. L.</b:Middle>
          </b:Person>
        </b:NameList>
      </b:Author>
    </b:Author>
    <b:Title>Feeding ecology of invasive lionfish (Pterois volitans) in the Bahamian archipelago</b:Title>
    <b:JournalName>Environmental Biology of Fishes</b:JournalName>
    <b:Year>2009</b:Year>
    <b:Volume>86</b:Volume>
    <b:Pages>389–398</b:Pages>
    <b:RefOrder>3</b:RefOrder>
  </b:Source>
</b:Sources>
</file>

<file path=customXml/itemProps1.xml><?xml version="1.0" encoding="utf-8"?>
<ds:datastoreItem xmlns:ds="http://schemas.openxmlformats.org/officeDocument/2006/customXml" ds:itemID="{928A2DF1-3939-9B4D-B131-2BBB6B04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478</Words>
  <Characters>2730</Characters>
  <Application>Microsoft Macintosh Word</Application>
  <DocSecurity>0</DocSecurity>
  <Lines>22</Lines>
  <Paragraphs>5</Paragraphs>
  <ScaleCrop>false</ScaleCrop>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II Castillo</dc:creator>
  <cp:keywords/>
  <cp:lastModifiedBy>Bernard II Castillo</cp:lastModifiedBy>
  <cp:revision>7</cp:revision>
  <dcterms:created xsi:type="dcterms:W3CDTF">2010-05-04T17:11:00Z</dcterms:created>
  <dcterms:modified xsi:type="dcterms:W3CDTF">2010-06-01T14:28:00Z</dcterms:modified>
</cp:coreProperties>
</file>